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mc:AlternateContent>
          <mc:Choice Requires="wps">
            <w:drawing>
              <wp:anchor distT="0" distB="0" distL="114300" distR="114300" simplePos="0" relativeHeight="251658240" behindDoc="0" locked="0" layoutInCell="1" allowOverlap="1" wp14:anchorId="6D49AF1E" wp14:editId="3ED00C42">
                <wp:simplePos x="0" y="0"/>
                <wp:positionH relativeFrom="column">
                  <wp:posOffset>393065</wp:posOffset>
                </wp:positionH>
                <wp:positionV relativeFrom="paragraph">
                  <wp:posOffset>5782310</wp:posOffset>
                </wp:positionV>
                <wp:extent cx="5137785" cy="607060"/>
                <wp:effectExtent l="0" t="0" r="0" b="0"/>
                <wp:wrapNone/>
                <wp:docPr id="16" name="文本框 1"/>
                <wp:cNvGraphicFramePr/>
                <a:graphic xmlns:a="http://schemas.openxmlformats.org/drawingml/2006/main">
                  <a:graphicData uri="http://schemas.microsoft.com/office/word/2010/wordprocessingShape">
                    <wps:wsp>
                      <wps:cNvSpPr txBox="1"/>
                      <wps:spPr>
                        <a:xfrm>
                          <a:off x="0" y="0"/>
                          <a:ext cx="5137785" cy="607060"/>
                        </a:xfrm>
                        <a:prstGeom prst="rect">
                          <a:avLst/>
                        </a:prstGeom>
                        <a:noFill/>
                        <a:ln w="6350">
                          <a:noFill/>
                        </a:ln>
                        <a:effectLst/>
                      </wps:spPr>
                      <wps:txbx>
                        <w:txbxContent>
                          <w:p w14:paraId="53D9489B" w14:textId="77777777" w:rsidR="00DA44E6" w:rsidRDefault="00DA44E6">
                            <w:pPr>
                              <w:spacing w:before="156" w:after="156"/>
                              <w:jc w:val="center"/>
                              <w:rPr>
                                <w:rFonts w:eastAsia="方正粗倩简体" w:hAnsi="方正粗倩简体" w:cs="方正粗倩简体"/>
                                <w:color w:val="BFBFBF" w:themeColor="background1" w:themeShade="BF"/>
                                <w:sz w:val="72"/>
                                <w:szCs w:val="7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D49AF1E" id="_x0000_t202" coordsize="21600,21600" o:spt="202" path="m,l,21600r21600,l21600,xe">
                <v:stroke joinstyle="miter"/>
                <v:path gradientshapeok="t" o:connecttype="rect"/>
              </v:shapetype>
              <v:shape id="文本框 1" o:spid="_x0000_s1026" type="#_x0000_t202" style="position:absolute;left:0;text-align:left;margin-left:30.95pt;margin-top:455.3pt;width:404.55pt;height:47.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" filled="f" stroked="f" strokeweight=".5pt">
                <v:textbox>
                  <w:txbxContent>
                    <w:p w14:paraId="53D9489B" w14:textId="77777777" w:rsidR="00DA44E6" w:rsidRDefault="00DA44E6">
                      <w:pPr>
                        <w:spacing w:before="156" w:after="156"/>
                        <w:jc w:val="center"/>
                        <w:rPr>
                          <w:rFonts w:eastAsia="方正粗倩简体" w:hAnsi="方正粗倩简体" w:cs="方正粗倩简体"/>
                          <w:color w:val="BFBFBF" w:themeColor="background1" w:themeShade="BF"/>
                          <w:sz w:val="72"/>
                          <w:szCs w:val="72"/>
                        </w:rPr>
                      </w:pPr>
                    </w:p>
                  </w:txbxContent>
                </v:textbox>
              </v:shape>
            </w:pict>
          </mc:Fallback>
        </mc:AlternateContent>
      </w:r>
      <w:r w:rsidRPr="002325C2">
        <w:rPr>
          <w:rFonts w:ascii="思源宋体 CN" w:hAnsi="思源宋体 CN"/>
          <w:noProof/>
          <w:sz w:val="24"/>
        </w:rPr>
        <mc:AlternateContent>
          <mc:Choice Requires="wps">
            <w:drawing>
              <wp:anchor distT="0" distB="0" distL="114300" distR="114300" simplePos="0" relativeHeight="251648000" behindDoc="0" locked="0" layoutInCell="1" allowOverlap="1" wp14:anchorId="4E730B47" wp14:editId="2E8491B0">
                <wp:simplePos x="0" y="0"/>
                <wp:positionH relativeFrom="column">
                  <wp:posOffset>986155</wp:posOffset>
                </wp:positionH>
                <wp:positionV relativeFrom="paragraph">
                  <wp:posOffset>8714105</wp:posOffset>
                </wp:positionV>
                <wp:extent cx="4148455" cy="549910"/>
                <wp:effectExtent l="0" t="0" r="0" b="0"/>
                <wp:wrapNone/>
                <wp:docPr id="3" name="文本框 1"/>
                <wp:cNvGraphicFramePr/>
                <a:graphic xmlns:a="http://schemas.openxmlformats.org/drawingml/2006/main">
                  <a:graphicData uri="http://schemas.microsoft.com/office/word/2010/wordprocessingShape">
                    <wps:wsp>
                      <wps:cNvSpPr txBox="1"/>
                      <wps:spPr>
                        <a:xfrm>
                          <a:off x="0" y="0"/>
                          <a:ext cx="4148455" cy="549910"/>
                        </a:xfrm>
                        <a:prstGeom prst="rect">
                          <a:avLst/>
                        </a:prstGeom>
                        <a:noFill/>
                        <a:ln w="6350">
                          <a:noFill/>
                        </a:ln>
                        <a:effectLst/>
                      </wps:spPr>
                      <wps:txbx>
                        <w:txbxContent>
                          <w:p w14:paraId="485D8132" w14:textId="77777777" w:rsidR="00DA44E6" w:rsidRDefault="002325C2">
                            <w:pPr>
                              <w:spacing w:before="156" w:after="156"/>
                              <w:jc w:val="center"/>
                              <w:rPr>
                                <w:rFonts w:ascii="微软雅黑" w:eastAsia="微软雅黑" w:hAnsi="微软雅黑" w:cs="微软雅黑"/>
                                <w:color w:val="7F7F7F" w:themeColor="text1" w:themeTint="80"/>
                                <w:sz w:val="36"/>
                                <w:szCs w:val="36"/>
                              </w:rPr>
                            </w:pPr>
                            <w:r>
                              <w:rPr>
                                <w:rFonts w:ascii="微软雅黑" w:eastAsia="微软雅黑" w:hAnsi="微软雅黑" w:cs="微软雅黑" w:hint="eastAsia"/>
                                <w:color w:val="7F7F7F" w:themeColor="text1" w:themeTint="80"/>
                                <w:sz w:val="36"/>
                                <w:szCs w:val="36"/>
                              </w:rPr>
                              <w:t>C</w:t>
                            </w:r>
                            <w:r>
                              <w:rPr>
                                <w:rFonts w:ascii="微软雅黑" w:eastAsia="微软雅黑" w:hAnsi="微软雅黑" w:cs="微软雅黑"/>
                                <w:color w:val="7F7F7F" w:themeColor="text1" w:themeTint="80"/>
                                <w:sz w:val="36"/>
                                <w:szCs w:val="36"/>
                              </w:rPr>
                              <w:t>O-14UEC</w:t>
                            </w:r>
                            <w:r>
                              <w:rPr>
                                <w:rFonts w:ascii="微软雅黑" w:eastAsia="微软雅黑" w:hAnsi="微软雅黑" w:cs="微软雅黑" w:hint="eastAsia"/>
                                <w:color w:val="7F7F7F" w:themeColor="text1" w:themeTint="80"/>
                                <w:sz w:val="36"/>
                                <w:szCs w:val="36"/>
                              </w:rPr>
                              <w:t>项目组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730B47" id="_x0000_s1027" type="#_x0000_t202" style="position:absolute;left:0;text-align:left;margin-left:77.65pt;margin-top:686.15pt;width:326.65pt;height:43.3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" filled="f" stroked="f" strokeweight=".5pt">
                <v:textbox>
                  <w:txbxContent>
                    <w:p w14:paraId="485D8132" w14:textId="77777777" w:rsidR="00DA44E6" w:rsidRDefault="002325C2">
                      <w:pPr>
                        <w:spacing w:before="156" w:after="156"/>
                        <w:jc w:val="center"/>
                        <w:rPr>
                          <w:rFonts w:ascii="微软雅黑" w:eastAsia="微软雅黑" w:hAnsi="微软雅黑" w:cs="微软雅黑"/>
                          <w:color w:val="7F7F7F" w:themeColor="text1" w:themeTint="80"/>
                          <w:sz w:val="36"/>
                          <w:szCs w:val="36"/>
                        </w:rPr>
                      </w:pPr>
                      <w:r>
                        <w:rPr>
                          <w:rFonts w:ascii="微软雅黑" w:eastAsia="微软雅黑" w:hAnsi="微软雅黑" w:cs="微软雅黑" w:hint="eastAsia"/>
                          <w:color w:val="7F7F7F" w:themeColor="text1" w:themeTint="80"/>
                          <w:sz w:val="36"/>
                          <w:szCs w:val="36"/>
                        </w:rPr>
                        <w:t>C</w:t>
                      </w:r>
                      <w:r>
                        <w:rPr>
                          <w:rFonts w:ascii="微软雅黑" w:eastAsia="微软雅黑" w:hAnsi="微软雅黑" w:cs="微软雅黑"/>
                          <w:color w:val="7F7F7F" w:themeColor="text1" w:themeTint="80"/>
                          <w:sz w:val="36"/>
                          <w:szCs w:val="36"/>
                        </w:rPr>
                        <w:t>O-14UEC</w:t>
                      </w:r>
                      <w:r>
                        <w:rPr>
                          <w:rFonts w:ascii="微软雅黑" w:eastAsia="微软雅黑" w:hAnsi="微软雅黑" w:cs="微软雅黑" w:hint="eastAsia"/>
                          <w:color w:val="7F7F7F" w:themeColor="text1" w:themeTint="80"/>
                          <w:sz w:val="36"/>
                          <w:szCs w:val="36"/>
                        </w:rPr>
                        <w:t>项目组</w:t>
                      </w:r>
                    </w:p>
                  </w:txbxContent>
                </v:textbox>
              </v:shape>
            </w:pict>
          </mc:Fallback>
        </mc:AlternateContent>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XXX公司ESG框架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XXX公司ESG框架</w:t>
      </w:r>
    </w:p>
    <w:p w14:paraId="576C30FB" w14:textId="77777777"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6C9FE42C" w14:textId="77777777" w:rsidR="002325C2" w:rsidRDefault="002325C2" w:rsidP="002325C2">
      <w:pPr>
        <w:spacing w:before="156" w:after="156"/>
        <w:rPr>
          <w:rFonts w:ascii="思源宋体 CN" w:hAnsi="思源宋体 CN" w:cs="Times New Roman"/>
          <w:sz w:val="24"/>
          <w:szCs w:val="22"/>
        </w:rPr>
      </w:pPr>
    </w:p>
    <w:p w14:paraId="4D0167C4" w14:textId="6126AFB7"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t>这里是简介</w:t>
      </w:r>
    </w:p>
    <w:p w14:paraId="49F6A6BD" w14:textId="77777777" w:rsidR="002325C2" w:rsidRPr="002325C2" w:rsidRDefault="002325C2" w:rsidP="002325C2">
      <w:pPr>
        <w:spacing w:before="156" w:after="156"/>
        <w:rPr>
          <w:rFonts w:ascii="思源宋体 CN" w:hAnsi="思源宋体 CN" w:cs="Times New Roman"/>
          <w:sz w:val="24"/>
          <w:szCs w:val="22"/>
        </w:rPr>
      </w:pP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t>第一章 企业E</w:t>
      </w:r>
      <w:r w:rsidRPr="005B035C">
        <w:rPr>
          <w:rFonts w:ascii="DOUYU Font" w:eastAsia="DOUYU Font" w:hAnsi="DOUYU Font" w:cs="Times New Roman"/>
          <w:b/>
          <w:sz w:val="32"/>
          <w:szCs w:val="32"/>
        </w:rPr>
        <w:t>SG</w:t>
      </w:r>
      <w:r w:rsidRPr="005B035C">
        <w:rPr>
          <w:rFonts w:ascii="DOUYU Font" w:eastAsia="DOUYU Font" w:hAnsi="DOUYU Font" w:cs="Times New Roman" w:hint="eastAsia"/>
          <w:b/>
          <w:sz w:val="32"/>
          <w:szCs w:val="32"/>
        </w:rPr>
        <w:t>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proofErr w:type="gramStart"/>
      <w:r>
        <w:rPr>
          <w:rFonts w:hint="eastAsia"/>
        </w:rPr>
        <w:t>一</w:t>
      </w:r>
      <w:proofErr w:type="gramEnd"/>
      <w:r>
        <w:rPr>
          <w:rFonts w:hint="eastAsia"/>
        </w:rPr>
        <w:t>．</w:t>
      </w:r>
      <w:r w:rsidR="002325C2" w:rsidRPr="002325C2">
        <w:rPr>
          <w:rFonts w:hint="eastAsia"/>
        </w:rPr>
        <w:t>ESG</w:t>
      </w:r>
      <w:r w:rsidR="002325C2" w:rsidRPr="002325C2">
        <w:rPr>
          <w:rFonts w:hint="eastAsia"/>
        </w:rPr>
        <w:t>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这里是评分</w:t>
      </w:r>
    </w:p>
    <w:p w14:paraId="70054FD1" w14:textId="77777777" w:rsidR="002325C2" w:rsidRDefault="00612793" w:rsidP="00612793">
      <w:pPr>
        <w:pStyle w:val="1"/>
        <w:spacing w:before="156" w:after="156"/>
      </w:pPr>
      <w:r>
        <w:rPr>
          <w:rFonts w:hint="eastAsia"/>
        </w:rPr>
        <w:t>二．</w:t>
      </w:r>
      <w:r w:rsidR="002325C2" w:rsidRPr="002325C2">
        <w:rPr>
          <w:rFonts w:hint="eastAsia"/>
        </w:rPr>
        <w:t>改进建议</w:t>
      </w:r>
    </w:p>
    <w:p w14:paraId="16D402E2" w14:textId="000CC9D3" w:rsidR="00612793" w:rsidRPr="00612793" w:rsidRDefault="00F478B2" w:rsidP="00612793">
      <w:pPr>
        <w:spacing w:before="156" w:after="156"/>
        <w:rPr>
          <w:rFonts w:hint="eastAsia"/>
        </w:rPr>
      </w:pPr>
      <w:r>
        <w:rPr>
          <w:rFonts w:hint="eastAsia"/>
        </w:rPr>
        <w:t>这点是改进建议</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proofErr w:type="gramStart"/>
      <w:r>
        <w:rPr>
          <w:rFonts w:hint="eastAsia"/>
        </w:rPr>
        <w:t>一</w:t>
      </w:r>
      <w:proofErr w:type="gramEnd"/>
      <w:r>
        <w:rPr>
          <w:rFonts w:hint="eastAsia"/>
        </w:rPr>
        <w:t>．</w:t>
      </w:r>
      <w:r w:rsidRPr="002325C2">
        <w:rPr>
          <w:rFonts w:hint="eastAsia"/>
        </w:rPr>
        <w:t>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w:t>
      </w:r>
      <w:proofErr w:type="gramStart"/>
      <w:r w:rsidRPr="002325C2">
        <w:rPr>
          <w:rFonts w:ascii="思源宋体 CN" w:hAnsi="思源宋体 CN" w:cs="Times New Roman" w:hint="eastAsia"/>
          <w:sz w:val="24"/>
          <w:szCs w:val="22"/>
        </w:rPr>
        <w:t>帮助企业更好地识别并应对气候.环境等问题给企业带来的风险与机遇</w:t>
      </w:r>
      <w:proofErr w:type="gramEnd"/>
      <w:r w:rsidRPr="002325C2">
        <w:rPr>
          <w:rFonts w:ascii="思源宋体 CN" w:hAnsi="思源宋体 CN" w:cs="Times New Roman" w:hint="eastAsia"/>
          <w:sz w:val="24"/>
          <w:szCs w:val="22"/>
        </w:rPr>
        <w:t>，帮助公司高层、投资者等利益相关方持续跟进、追踪对公司业务有重大影响的关键因素，助力企业可持续发展。本文件阐明的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w:t>
      </w:r>
      <w:r w:rsidRPr="002325C2">
        <w:rPr>
          <w:rFonts w:ascii="思源宋体 CN" w:hAnsi="思源宋体 CN" w:cs="Times New Roman" w:hint="eastAsia"/>
          <w:sz w:val="24"/>
          <w:szCs w:val="22"/>
        </w:rPr>
        <w:lastRenderedPageBreak/>
        <w:t>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t>二．环境、社会和治理（</w:t>
      </w:r>
      <w:r>
        <w:rPr>
          <w:rFonts w:hint="eastAsia"/>
        </w:rPr>
        <w:t>ESG</w:t>
      </w:r>
      <w:r>
        <w:rPr>
          <w:rFonts w:hint="eastAsia"/>
        </w:rPr>
        <w:t>）方法</w:t>
      </w:r>
      <w:r>
        <w:rPr>
          <w:rFonts w:hint="eastAsia"/>
        </w:rPr>
        <w:t xml:space="preserve">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t>三</w:t>
      </w:r>
      <w:r w:rsidRPr="00922E59">
        <w:rPr>
          <w:rFonts w:hint="eastAsia"/>
        </w:rPr>
        <w:t xml:space="preserve">. </w:t>
      </w:r>
      <w:r w:rsidRPr="00922E59">
        <w:rPr>
          <w:rFonts w:hint="eastAsia"/>
        </w:rPr>
        <w:t>收益分配</w:t>
      </w:r>
      <w:r w:rsidRPr="00922E59">
        <w:rPr>
          <w:rFonts w:hint="eastAsia"/>
        </w:rPr>
        <w:t>/</w:t>
      </w:r>
      <w:r w:rsidRPr="00922E59">
        <w:rPr>
          <w:rFonts w:hint="eastAsia"/>
        </w:rPr>
        <w:t>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t>第三章</w:t>
      </w:r>
      <w:r w:rsidR="00922E59" w:rsidRPr="00922E59">
        <w:rPr>
          <w:rFonts w:ascii="DOUYU Font" w:eastAsia="DOUYU Font" w:hAnsi="DOUYU Font" w:cs="Times New Roman" w:hint="eastAsia"/>
          <w:sz w:val="32"/>
          <w:szCs w:val="22"/>
        </w:rPr>
        <w:t xml:space="preserve">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proofErr w:type="gramStart"/>
      <w:r>
        <w:rPr>
          <w:rFonts w:hint="eastAsia"/>
        </w:rPr>
        <w:t>一</w:t>
      </w:r>
      <w:proofErr w:type="gramEnd"/>
      <w:r w:rsidR="002325C2" w:rsidRPr="002325C2">
        <w:rPr>
          <w:rFonts w:hint="eastAsia"/>
        </w:rPr>
        <w:t>. ESG</w:t>
      </w:r>
      <w:r w:rsidR="002325C2" w:rsidRPr="002325C2">
        <w:rPr>
          <w:rFonts w:hint="eastAsia"/>
        </w:rPr>
        <w:t>融资项目的标准和要求</w:t>
      </w:r>
    </w:p>
    <w:p w14:paraId="70DEE54C" w14:textId="77777777" w:rsidR="002325C2" w:rsidRPr="002325C2" w:rsidRDefault="00922E59" w:rsidP="00922E59">
      <w:pPr>
        <w:pStyle w:val="2"/>
        <w:spacing w:before="156" w:after="156"/>
      </w:pPr>
      <w:r>
        <w:t>1</w:t>
      </w:r>
      <w:r w:rsidR="002325C2" w:rsidRPr="002325C2">
        <w:rPr>
          <w:rFonts w:hint="eastAsia"/>
        </w:rPr>
        <w:t>.1 ESG</w:t>
      </w:r>
      <w:r w:rsidR="002325C2" w:rsidRPr="002325C2">
        <w:rPr>
          <w:rFonts w:hint="eastAsia"/>
        </w:rPr>
        <w:t>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本框架</w:t>
      </w:r>
      <w:r w:rsidR="00922E59">
        <w:rPr>
          <w:rFonts w:ascii="思源宋体 CN" w:hAnsi="思源宋体 CN" w:cs="Times New Roman" w:hint="eastAsia"/>
          <w:sz w:val="24"/>
          <w:szCs w:val="21"/>
        </w:rPr>
        <w:t>提供</w:t>
      </w:r>
      <w:r w:rsidRPr="002325C2">
        <w:rPr>
          <w:rFonts w:ascii="思源宋体 CN" w:hAnsi="思源宋体 CN" w:cs="Times New Roman" w:hint="eastAsia"/>
          <w:sz w:val="24"/>
          <w:szCs w:val="21"/>
        </w:rPr>
        <w:t>绿色项目和社会项目的资格标准</w:t>
      </w:r>
      <w:r w:rsidR="00922E59">
        <w:rPr>
          <w:rFonts w:ascii="思源宋体 CN" w:hAnsi="思源宋体 CN" w:cs="Times New Roman" w:hint="eastAsia"/>
          <w:sz w:val="24"/>
          <w:szCs w:val="21"/>
        </w:rPr>
        <w:t>，</w:t>
      </w:r>
      <w:r w:rsidRPr="002325C2">
        <w:rPr>
          <w:rFonts w:ascii="思源宋体 CN" w:hAnsi="思源宋体 CN" w:cs="Times New Roman" w:hint="eastAsia"/>
          <w:sz w:val="24"/>
          <w:szCs w:val="21"/>
        </w:rPr>
        <w:t>项目必须符合下列资格标准，才能在环境、社会和治理融资框架下得到考虑</w:t>
      </w:r>
      <w:r w:rsidR="00922E59">
        <w:rPr>
          <w:rFonts w:ascii="思源宋体 CN" w:hAnsi="思源宋体 CN" w:cs="Times New Roman" w:hint="eastAsia"/>
          <w:sz w:val="24"/>
          <w:szCs w:val="21"/>
        </w:rPr>
        <w:t>，给与绿色融资或者贷款的发放。</w:t>
      </w:r>
    </w:p>
    <w:p w14:paraId="1696D1BC" w14:textId="77777777" w:rsidR="002325C2" w:rsidRPr="002325C2" w:rsidRDefault="00922E59" w:rsidP="00612793">
      <w:pPr>
        <w:pStyle w:val="3"/>
        <w:spacing w:before="93" w:after="93"/>
        <w:rPr>
          <w:b/>
        </w:rPr>
      </w:pPr>
      <w:r>
        <w:t>1</w:t>
      </w:r>
      <w:r w:rsidR="002325C2" w:rsidRPr="002325C2">
        <w:rPr>
          <w:rFonts w:hint="eastAsia"/>
          <w:b/>
        </w:rPr>
        <w:t>.1.1</w:t>
      </w:r>
      <w:r w:rsidR="002325C2" w:rsidRPr="002325C2">
        <w:rPr>
          <w:rFonts w:hint="eastAsia"/>
          <w:b/>
        </w:rPr>
        <w:t>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w:t>
      </w:r>
      <w:proofErr w:type="gramStart"/>
      <w:r w:rsidRPr="002325C2">
        <w:rPr>
          <w:rFonts w:ascii="思源宋体 CN" w:hAnsi="思源宋体 CN" w:cs="Times New Roman" w:hint="eastAsia"/>
          <w:sz w:val="24"/>
          <w:szCs w:val="21"/>
        </w:rPr>
        <w:t>包括减碳排放</w:t>
      </w:r>
      <w:proofErr w:type="gramEnd"/>
      <w:r w:rsidRPr="002325C2">
        <w:rPr>
          <w:rFonts w:ascii="思源宋体 CN" w:hAnsi="思源宋体 CN" w:cs="Times New Roman" w:hint="eastAsia"/>
          <w:sz w:val="24"/>
          <w:szCs w:val="21"/>
        </w:rPr>
        <w:t>、降低能源消耗、废水管理、废物管理、绿色运营（节约用电、用水等）、清洁生产。或者以无负面为评价标准：</w:t>
      </w:r>
      <w:proofErr w:type="gramStart"/>
      <w:r w:rsidRPr="002325C2">
        <w:rPr>
          <w:rFonts w:ascii="思源宋体 CN" w:hAnsi="思源宋体 CN" w:cs="Times New Roman" w:hint="eastAsia"/>
          <w:sz w:val="24"/>
          <w:szCs w:val="21"/>
        </w:rPr>
        <w:t>若项目</w:t>
      </w:r>
      <w:proofErr w:type="gramEnd"/>
      <w:r w:rsidRPr="002325C2">
        <w:rPr>
          <w:rFonts w:ascii="思源宋体 CN" w:hAnsi="思源宋体 CN" w:cs="Times New Roman" w:hint="eastAsia"/>
          <w:sz w:val="24"/>
          <w:szCs w:val="21"/>
        </w:rPr>
        <w:t>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t>1</w:t>
      </w:r>
      <w:r w:rsidR="002325C2" w:rsidRPr="002325C2">
        <w:rPr>
          <w:rFonts w:hint="eastAsia"/>
          <w:b/>
        </w:rPr>
        <w:t>.2.2</w:t>
      </w:r>
      <w:r w:rsidR="002325C2" w:rsidRPr="002325C2">
        <w:rPr>
          <w:rFonts w:hint="eastAsia"/>
          <w:b/>
        </w:rPr>
        <w:t>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与温度、风、水、土地有关的气候危害</w:t>
      </w:r>
      <w:r w:rsidRPr="002325C2">
        <w:rPr>
          <w:rFonts w:ascii="思源宋体 CN" w:hAnsi="思源宋体 CN" w:cs="Segoe UI Emoji" w:hint="eastAsia"/>
          <w:sz w:val="24"/>
          <w:szCs w:val="21"/>
        </w:rPr>
        <w:t>，</w:t>
      </w:r>
      <w:r w:rsidRPr="002325C2">
        <w:rPr>
          <w:rFonts w:ascii="思源宋体 CN" w:hAnsi="思源宋体 CN" w:cs="Times New Roman" w:hint="eastAsia"/>
          <w:sz w:val="24"/>
          <w:szCs w:val="21"/>
        </w:rPr>
        <w:t>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lastRenderedPageBreak/>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w:t>
      </w:r>
      <w:proofErr w:type="spellStart"/>
      <w:r w:rsidRPr="002325C2">
        <w:rPr>
          <w:rFonts w:ascii="思源宋体 CN" w:hAnsi="思源宋体 CN" w:cs="Times New Roman" w:hint="eastAsia"/>
          <w:sz w:val="24"/>
          <w:szCs w:val="21"/>
        </w:rPr>
        <w:t>KWh</w:t>
      </w:r>
      <w:proofErr w:type="spellEnd"/>
      <w:r w:rsidRPr="002325C2">
        <w:rPr>
          <w:rFonts w:ascii="思源宋体 CN" w:hAnsi="思源宋体 CN" w:cs="Times New Roman" w:hint="eastAsia"/>
          <w:sz w:val="24"/>
          <w:szCs w:val="21"/>
        </w:rPr>
        <w:t>）。</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lastRenderedPageBreak/>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w:t>
      </w:r>
      <w:proofErr w:type="gramStart"/>
      <w:r w:rsidRPr="002325C2">
        <w:rPr>
          <w:rFonts w:ascii="思源宋体 CN" w:hAnsi="思源宋体 CN" w:cs="Times New Roman" w:hint="eastAsia"/>
          <w:sz w:val="24"/>
          <w:szCs w:val="21"/>
        </w:rPr>
        <w:t>规</w:t>
      </w:r>
      <w:proofErr w:type="gramEnd"/>
      <w:r w:rsidRPr="002325C2">
        <w:rPr>
          <w:rFonts w:ascii="思源宋体 CN" w:hAnsi="思源宋体 CN" w:cs="Times New Roman" w:hint="eastAsia"/>
          <w:sz w:val="24"/>
          <w:szCs w:val="21"/>
        </w:rPr>
        <w:t>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从其他金融机构购买或投资二级信贷组合，其基础贷款为中小</w:t>
      </w:r>
      <w:proofErr w:type="gramStart"/>
      <w:r w:rsidRPr="002325C2">
        <w:rPr>
          <w:rFonts w:ascii="思源宋体 CN" w:hAnsi="思源宋体 CN" w:cs="Times New Roman" w:hint="eastAsia"/>
          <w:sz w:val="24"/>
          <w:szCs w:val="22"/>
        </w:rPr>
        <w:t>微企业</w:t>
      </w:r>
      <w:proofErr w:type="gramEnd"/>
      <w:r w:rsidRPr="002325C2">
        <w:rPr>
          <w:rFonts w:ascii="思源宋体 CN" w:hAnsi="思源宋体 CN" w:cs="Times New Roman" w:hint="eastAsia"/>
          <w:sz w:val="24"/>
          <w:szCs w:val="22"/>
        </w:rPr>
        <w:t>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lastRenderedPageBreak/>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t>2</w:t>
      </w:r>
      <w:r w:rsidR="002325C2" w:rsidRPr="002325C2">
        <w:rPr>
          <w:rFonts w:hint="eastAsia"/>
        </w:rPr>
        <w:t>.2</w:t>
      </w:r>
      <w:r w:rsidR="002325C2" w:rsidRPr="002325C2">
        <w:rPr>
          <w:rFonts w:hint="eastAsia"/>
        </w:rPr>
        <w:t>非</w:t>
      </w:r>
      <w:r w:rsidR="002325C2" w:rsidRPr="002325C2">
        <w:rPr>
          <w:rFonts w:hint="eastAsia"/>
        </w:rPr>
        <w:t>ESG</w:t>
      </w:r>
      <w:r w:rsidR="002325C2" w:rsidRPr="002325C2">
        <w:rPr>
          <w:rFonts w:hint="eastAsia"/>
        </w:rPr>
        <w:t>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proofErr w:type="gramStart"/>
      <w:r w:rsidRPr="002325C2">
        <w:rPr>
          <w:rFonts w:ascii="思源宋体 CN" w:hAnsi="思源宋体 CN" w:cs="Times New Roman" w:hint="eastAsia"/>
          <w:sz w:val="24"/>
          <w:szCs w:val="21"/>
        </w:rPr>
        <w:t>若项目</w:t>
      </w:r>
      <w:proofErr w:type="gramEnd"/>
      <w:r w:rsidRPr="002325C2">
        <w:rPr>
          <w:rFonts w:ascii="思源宋体 CN" w:hAnsi="思源宋体 CN" w:cs="Times New Roman" w:hint="eastAsia"/>
          <w:sz w:val="24"/>
          <w:szCs w:val="21"/>
        </w:rPr>
        <w:t>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proofErr w:type="gramStart"/>
      <w:r w:rsidRPr="002325C2">
        <w:rPr>
          <w:rFonts w:ascii="思源宋体 CN" w:hAnsi="思源宋体 CN" w:cs="Times New Roman" w:hint="eastAsia"/>
          <w:sz w:val="24"/>
          <w:szCs w:val="21"/>
        </w:rPr>
        <w:t>若项目</w:t>
      </w:r>
      <w:proofErr w:type="gramEnd"/>
      <w:r w:rsidRPr="002325C2">
        <w:rPr>
          <w:rFonts w:ascii="思源宋体 CN" w:hAnsi="思源宋体 CN" w:cs="Times New Roman" w:hint="eastAsia"/>
          <w:sz w:val="24"/>
          <w:szCs w:val="21"/>
        </w:rPr>
        <w:t>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proofErr w:type="gramStart"/>
      <w:r w:rsidRPr="002325C2">
        <w:rPr>
          <w:rFonts w:ascii="思源宋体 CN" w:hAnsi="思源宋体 CN" w:cs="Times New Roman" w:hint="eastAsia"/>
          <w:sz w:val="24"/>
          <w:szCs w:val="21"/>
        </w:rPr>
        <w:t>若项目</w:t>
      </w:r>
      <w:proofErr w:type="gramEnd"/>
      <w:r w:rsidRPr="002325C2">
        <w:rPr>
          <w:rFonts w:ascii="思源宋体 CN" w:hAnsi="思源宋体 CN" w:cs="Times New Roman" w:hint="eastAsia"/>
          <w:sz w:val="24"/>
          <w:szCs w:val="21"/>
        </w:rPr>
        <w:t>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t>2</w:t>
      </w:r>
      <w:r w:rsidR="002325C2" w:rsidRPr="002325C2">
        <w:rPr>
          <w:rFonts w:hint="eastAsia"/>
        </w:rPr>
        <w:t>.3</w:t>
      </w:r>
      <w:r w:rsidR="002325C2" w:rsidRPr="002325C2">
        <w:rPr>
          <w:rFonts w:hint="eastAsia"/>
        </w:rPr>
        <w:t>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t>2.3.1</w:t>
      </w:r>
      <w:r w:rsidRPr="00C84815">
        <w:rPr>
          <w:rFonts w:hint="eastAsia"/>
        </w:rPr>
        <w:t>ESG</w:t>
      </w:r>
      <w:r w:rsidRPr="00C84815">
        <w:rPr>
          <w:rFonts w:hint="eastAsia"/>
        </w:rPr>
        <w:t>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首席执行官</w:t>
      </w:r>
      <w:r>
        <w:rPr>
          <w:rFonts w:ascii="思源宋体 CN" w:hAnsi="思源宋体 CN" w:cs="Times New Roman" w:hint="eastAsia"/>
          <w:sz w:val="24"/>
          <w:szCs w:val="21"/>
        </w:rPr>
        <w:t>——</w:t>
      </w:r>
      <w:r w:rsidRPr="00C84815">
        <w:rPr>
          <w:rFonts w:ascii="思源宋体 CN" w:hAnsi="思源宋体 CN" w:cs="Times New Roman" w:hint="eastAsia"/>
          <w:sz w:val="24"/>
          <w:szCs w:val="21"/>
        </w:rPr>
        <w:t>制定总的</w:t>
      </w:r>
      <w:proofErr w:type="spellStart"/>
      <w:r w:rsidRPr="00C84815">
        <w:rPr>
          <w:rFonts w:ascii="思源宋体 CN" w:hAnsi="思源宋体 CN" w:cs="Times New Roman" w:hint="eastAsia"/>
          <w:sz w:val="24"/>
          <w:szCs w:val="21"/>
        </w:rPr>
        <w:t>esg</w:t>
      </w:r>
      <w:proofErr w:type="spellEnd"/>
      <w:r w:rsidRPr="00C84815">
        <w:rPr>
          <w:rFonts w:ascii="思源宋体 CN" w:hAnsi="思源宋体 CN" w:cs="Times New Roman" w:hint="eastAsia"/>
          <w:sz w:val="24"/>
          <w:szCs w:val="21"/>
        </w:rPr>
        <w:t>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首席ESG经理</w:t>
      </w:r>
      <w:r>
        <w:rPr>
          <w:rFonts w:ascii="思源宋体 CN" w:hAnsi="思源宋体 CN" w:cs="Times New Roman" w:hint="eastAsia"/>
          <w:sz w:val="24"/>
          <w:szCs w:val="21"/>
        </w:rPr>
        <w:t>——</w:t>
      </w:r>
      <w:r w:rsidRPr="00C84815">
        <w:rPr>
          <w:rFonts w:ascii="思源宋体 CN" w:hAnsi="思源宋体 CN" w:cs="Times New Roman" w:hint="eastAsia"/>
          <w:sz w:val="24"/>
          <w:szCs w:val="21"/>
        </w:rPr>
        <w:t>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t>2</w:t>
      </w:r>
      <w:r>
        <w:t>.3.2</w:t>
      </w:r>
      <w:r w:rsidRPr="00C84815">
        <w:rPr>
          <w:rFonts w:hint="eastAsia"/>
        </w:rPr>
        <w:t>. ESG</w:t>
      </w:r>
      <w:r w:rsidRPr="00C84815">
        <w:rPr>
          <w:rFonts w:hint="eastAsia"/>
        </w:rPr>
        <w:t>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t>六</w:t>
      </w:r>
      <w:r w:rsidRPr="002325C2">
        <w:rPr>
          <w:rFonts w:hint="eastAsia"/>
        </w:rPr>
        <w:t>. ESG</w:t>
      </w:r>
      <w:r w:rsidRPr="002325C2">
        <w:rPr>
          <w:rFonts w:hint="eastAsia"/>
        </w:rPr>
        <w:t>框架和相关报告的规定</w:t>
      </w:r>
    </w:p>
    <w:p w14:paraId="3B1F4BAD" w14:textId="77777777" w:rsidR="002325C2" w:rsidRPr="002325C2" w:rsidRDefault="002325C2" w:rsidP="00922E59">
      <w:pPr>
        <w:pStyle w:val="2"/>
        <w:spacing w:before="156" w:after="156"/>
      </w:pPr>
      <w:r w:rsidRPr="002325C2">
        <w:rPr>
          <w:rFonts w:hint="eastAsia"/>
        </w:rPr>
        <w:t>1. ESG</w:t>
      </w:r>
      <w:r w:rsidRPr="002325C2">
        <w:rPr>
          <w:rFonts w:hint="eastAsia"/>
        </w:rPr>
        <w:t>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t>2. ESG</w:t>
      </w:r>
      <w:r w:rsidRPr="002325C2">
        <w:rPr>
          <w:rFonts w:hint="eastAsia"/>
        </w:rPr>
        <w:t>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t>七</w:t>
      </w:r>
      <w:r w:rsidRPr="002325C2">
        <w:rPr>
          <w:rFonts w:hint="eastAsia"/>
        </w:rPr>
        <w:t xml:space="preserve">. </w:t>
      </w:r>
      <w:r w:rsidRPr="002325C2">
        <w:rPr>
          <w:rFonts w:hint="eastAsia"/>
        </w:rPr>
        <w:t>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w:t>
      </w:r>
      <w:proofErr w:type="gramStart"/>
      <w:r w:rsidRPr="002325C2">
        <w:rPr>
          <w:rFonts w:ascii="思源宋体 CN" w:hAnsi="思源宋体 CN" w:cs="Times New Roman" w:hint="eastAsia"/>
          <w:sz w:val="24"/>
          <w:szCs w:val="22"/>
        </w:rPr>
        <w:t>方意见</w:t>
      </w:r>
      <w:proofErr w:type="gramEnd"/>
      <w:r w:rsidRPr="002325C2">
        <w:rPr>
          <w:rFonts w:ascii="思源宋体 CN" w:hAnsi="思源宋体 CN" w:cs="Times New Roman" w:hint="eastAsia"/>
          <w:sz w:val="24"/>
          <w:szCs w:val="22"/>
        </w:rPr>
        <w:t>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本公司会定期审查本框架，包括在适用原则或准则的更新版本发布时对其进行调整，并</w:t>
      </w:r>
      <w:r w:rsidRPr="002325C2">
        <w:rPr>
          <w:rFonts w:ascii="思源宋体 CN" w:hAnsi="思源宋体 CN" w:cs="Times New Roman" w:hint="eastAsia"/>
          <w:sz w:val="24"/>
          <w:szCs w:val="22"/>
        </w:rPr>
        <w:lastRenderedPageBreak/>
        <w:t>进行本框架的更新和修正，以坚持市场上的最佳做法。本框架的组成部分应与相关监管机构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type="page"/>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lastRenderedPageBreak/>
        <w:br w:type="page"/>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lastRenderedPageBreak/>
        <w:br w:type="page"/>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lastRenderedPageBreak/>
        <mc:AlternateContent>
          <mc:Choice Requires="wps">
            <w:drawing>
              <wp:anchor distT="0" distB="0" distL="114300" distR="114300" simplePos="0" relativeHeight="251652096" behindDoc="0" locked="0" layoutInCell="1" allowOverlap="1" wp14:anchorId="2ED5E02F" wp14:editId="5E063D58">
                <wp:simplePos x="0" y="0"/>
                <wp:positionH relativeFrom="column">
                  <wp:posOffset>1158875</wp:posOffset>
                </wp:positionH>
                <wp:positionV relativeFrom="paragraph">
                  <wp:posOffset>8298180</wp:posOffset>
                </wp:positionV>
                <wp:extent cx="3802380" cy="890270"/>
                <wp:effectExtent l="0" t="0" r="0" b="0"/>
                <wp:wrapNone/>
                <wp:docPr id="4" name="文本框 1"/>
                <wp:cNvGraphicFramePr/>
                <a:graphic xmlns:a="http://schemas.openxmlformats.org/drawingml/2006/main">
                  <a:graphicData uri="http://schemas.microsoft.com/office/word/2010/wordprocessingShape">
                    <wps:wsp>
                      <wps:cNvSpPr txBox="1"/>
                      <wps:spPr>
                        <a:xfrm>
                          <a:off x="709930" y="2319020"/>
                          <a:ext cx="3802380" cy="1338580"/>
                        </a:xfrm>
                        <a:prstGeom prst="rect">
                          <a:avLst/>
                        </a:prstGeom>
                        <a:noFill/>
                        <a:ln w="6350">
                          <a:noFill/>
                        </a:ln>
                        <a:effectLst/>
                      </wps:spPr>
                      <wps:txbx>
                        <w:txbxContent>
                          <w:p w14:paraId="0D762C9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主办单位：小熊猫XXX科技有限公司</w:t>
                            </w:r>
                          </w:p>
                          <w:p w14:paraId="0998722C"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地址：ＸＸＸ酒店</w:t>
                            </w:r>
                            <w:r>
                              <w:rPr>
                                <w:rFonts w:ascii="微软雅黑" w:eastAsia="微软雅黑" w:hAnsi="微软雅黑" w:cs="微软雅黑"/>
                                <w:b/>
                                <w:bCs/>
                                <w:color w:val="595959" w:themeColor="text1" w:themeTint="A6"/>
                                <w:sz w:val="28"/>
                                <w:szCs w:val="28"/>
                              </w:rPr>
                              <w:t>1</w:t>
                            </w:r>
                            <w:r>
                              <w:rPr>
                                <w:rFonts w:ascii="微软雅黑" w:eastAsia="微软雅黑" w:hAnsi="微软雅黑" w:cs="微软雅黑" w:hint="eastAsia"/>
                                <w:b/>
                                <w:bCs/>
                                <w:color w:val="595959" w:themeColor="text1" w:themeTint="A6"/>
                                <w:sz w:val="28"/>
                                <w:szCs w:val="28"/>
                              </w:rPr>
                              <w:t>号厅ＸＸ路XX街道</w:t>
                            </w:r>
                          </w:p>
                          <w:p w14:paraId="3860BE0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时间：202X年01月01日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ED5E02F" id="_x0000_s1028" type="#_x0000_t202" style="position:absolute;left:0;text-align:left;margin-left:91.25pt;margin-top:653.4pt;width:299.4pt;height:70.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" filled="f" stroked="f" strokeweight=".5pt">
                <v:textbox>
                  <w:txbxContent>
                    <w:p w14:paraId="0D762C9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主办单位：小熊猫XXX科技有限公司</w:t>
                      </w:r>
                    </w:p>
                    <w:p w14:paraId="0998722C"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地址：ＸＸＸ酒店</w:t>
                      </w:r>
                      <w:r>
                        <w:rPr>
                          <w:rFonts w:ascii="微软雅黑" w:eastAsia="微软雅黑" w:hAnsi="微软雅黑" w:cs="微软雅黑"/>
                          <w:b/>
                          <w:bCs/>
                          <w:color w:val="595959" w:themeColor="text1" w:themeTint="A6"/>
                          <w:sz w:val="28"/>
                          <w:szCs w:val="28"/>
                        </w:rPr>
                        <w:t>1</w:t>
                      </w:r>
                      <w:r>
                        <w:rPr>
                          <w:rFonts w:ascii="微软雅黑" w:eastAsia="微软雅黑" w:hAnsi="微软雅黑" w:cs="微软雅黑" w:hint="eastAsia"/>
                          <w:b/>
                          <w:bCs/>
                          <w:color w:val="595959" w:themeColor="text1" w:themeTint="A6"/>
                          <w:sz w:val="28"/>
                          <w:szCs w:val="28"/>
                        </w:rPr>
                        <w:t>号厅ＸＸ路XX街道</w:t>
                      </w:r>
                    </w:p>
                    <w:p w14:paraId="3860BE0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时间：202X年01月01日</w:t>
                      </w:r>
                    </w:p>
                  </w:txbxContent>
                </v:textbox>
              </v:shape>
            </w:pict>
          </mc:Fallback>
        </mc:AlternateContent>
      </w:r>
      <w:r w:rsidRPr="002325C2">
        <w:rPr>
          <w:rFonts w:ascii="思源宋体 CN" w:hAnsi="思源宋体 CN"/>
          <w:noProof/>
          <w:sz w:val="24"/>
        </w:rPr>
        <w:drawing>
          <wp:anchor distT="0" distB="0" distL="114300" distR="114300" simplePos="0" relativeHeight="251655168" behindDoc="0" locked="0" layoutInCell="1" allowOverlap="1" wp14:anchorId="306C43BE" wp14:editId="446FA3A5">
            <wp:simplePos x="0" y="0"/>
            <wp:positionH relativeFrom="column">
              <wp:posOffset>8876030</wp:posOffset>
            </wp:positionH>
            <wp:positionV relativeFrom="paragraph">
              <wp:posOffset>255905</wp:posOffset>
            </wp:positionV>
            <wp:extent cx="1485900" cy="862330"/>
            <wp:effectExtent l="0" t="0" r="0" b="0"/>
            <wp:wrapNone/>
            <wp:docPr id="6" name="图片 6" descr="E:\包图网设计\WPS LOGO\DOCER-logo3.pngDOCE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包图网设计\WPS LOGO\DOCER-logo3.pngDOCER-logo3"/>
                    <pic:cNvPicPr>
                      <a:picLocks noChangeAspect="1"/>
                    </pic:cNvPicPr>
                  </pic:nvPicPr>
                  <pic:blipFill>
                    <a:blip r:embed="rId14"/>
                    <a:stretch>
                      <a:fillRect/>
                    </a:stretch>
                  </pic:blipFill>
                  <pic:spPr>
                    <a:xfrm>
                      <a:off x="0" y="0"/>
                      <a:ext cx="1485900" cy="862330"/>
                    </a:xfrm>
                    <a:prstGeom prst="rect">
                      <a:avLst/>
                    </a:prstGeom>
                    <a:noFill/>
                    <a:ln w="9525">
                      <a:noFill/>
                    </a:ln>
                  </pic:spPr>
                </pic:pic>
              </a:graphicData>
            </a:graphic>
          </wp:anchor>
        </w:drawing>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04219" w14:textId="77777777" w:rsidR="00464B1B" w:rsidRDefault="00464B1B">
      <w:pPr>
        <w:spacing w:before="120" w:after="120" w:line="240" w:lineRule="auto"/>
      </w:pPr>
      <w:r>
        <w:separator/>
      </w:r>
    </w:p>
  </w:endnote>
  <w:endnote w:type="continuationSeparator" w:id="0">
    <w:p w14:paraId="31AB502B" w14:textId="77777777" w:rsidR="00464B1B" w:rsidRDefault="00464B1B">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36B74" w14:textId="77777777" w:rsidR="00464B1B" w:rsidRDefault="00464B1B">
      <w:pPr>
        <w:spacing w:before="120" w:after="120" w:line="240" w:lineRule="auto"/>
      </w:pPr>
      <w:r>
        <w:separator/>
      </w:r>
    </w:p>
  </w:footnote>
  <w:footnote w:type="continuationSeparator" w:id="0">
    <w:p w14:paraId="5B48993D" w14:textId="77777777" w:rsidR="00464B1B" w:rsidRDefault="00464B1B">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464B1B"/>
    <w:rsid w:val="005B035C"/>
    <w:rsid w:val="00612793"/>
    <w:rsid w:val="00885F25"/>
    <w:rsid w:val="00922E59"/>
    <w:rsid w:val="00B06C11"/>
    <w:rsid w:val="00C84815"/>
    <w:rsid w:val="00D318E9"/>
    <w:rsid w:val="00DA44E6"/>
    <w:rsid w:val="00E30C8E"/>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3494</Characters>
  <Application>Microsoft Office Word</Application>
  <DocSecurity>0</DocSecurity>
  <Lines>29</Lines>
  <Paragraphs>8</Paragraphs>
  <ScaleCrop>false</ScaleCrop>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7</cp:revision>
  <dcterms:created xsi:type="dcterms:W3CDTF">2023-03-23T15:18:00Z</dcterms:created>
  <dcterms:modified xsi:type="dcterms:W3CDTF">2023-03-25T10:42:00Z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